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92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Муниципальное бюджетное дошкольное образовательное учреждение </w:t>
      </w: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892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центр</w:t>
      </w:r>
      <w:proofErr w:type="gramEnd"/>
      <w:r w:rsidRPr="00892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развития ребенка – детский сад №2 «Ромашка» </w:t>
      </w: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892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Данковского</w:t>
      </w:r>
      <w:proofErr w:type="spellEnd"/>
      <w:r w:rsidRPr="00892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муниципального района Липецкой области</w:t>
      </w: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92ADB" w:rsidRDefault="00892ADB" w:rsidP="00892ADB">
      <w:pPr>
        <w:pStyle w:val="a3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color w:val="000000"/>
          <w:sz w:val="48"/>
          <w:szCs w:val="48"/>
          <w:bdr w:val="none" w:sz="0" w:space="0" w:color="auto" w:frame="1"/>
        </w:rPr>
      </w:pPr>
      <w:r w:rsidRPr="00892ADB">
        <w:rPr>
          <w:b/>
          <w:color w:val="000000"/>
          <w:sz w:val="48"/>
          <w:szCs w:val="48"/>
          <w:bdr w:val="none" w:sz="0" w:space="0" w:color="auto" w:frame="1"/>
        </w:rPr>
        <w:t xml:space="preserve">Сообщение из опыта работы </w:t>
      </w:r>
    </w:p>
    <w:p w:rsidR="00892ADB" w:rsidRPr="00892ADB" w:rsidRDefault="00892ADB" w:rsidP="00892ADB">
      <w:pPr>
        <w:pStyle w:val="a3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color w:val="000000"/>
          <w:sz w:val="48"/>
          <w:szCs w:val="48"/>
          <w:bdr w:val="none" w:sz="0" w:space="0" w:color="auto" w:frame="1"/>
        </w:rPr>
      </w:pPr>
      <w:proofErr w:type="gramStart"/>
      <w:r w:rsidRPr="00892ADB">
        <w:rPr>
          <w:b/>
          <w:color w:val="000000"/>
          <w:sz w:val="48"/>
          <w:szCs w:val="48"/>
          <w:bdr w:val="none" w:sz="0" w:space="0" w:color="auto" w:frame="1"/>
        </w:rPr>
        <w:t>на</w:t>
      </w:r>
      <w:proofErr w:type="gramEnd"/>
      <w:r w:rsidRPr="00892ADB">
        <w:rPr>
          <w:b/>
          <w:color w:val="000000"/>
          <w:sz w:val="48"/>
          <w:szCs w:val="48"/>
          <w:bdr w:val="none" w:sz="0" w:space="0" w:color="auto" w:frame="1"/>
        </w:rPr>
        <w:t xml:space="preserve"> семинаре-практикуме</w:t>
      </w:r>
    </w:p>
    <w:p w:rsidR="00892ADB" w:rsidRPr="00892ADB" w:rsidRDefault="00892ADB" w:rsidP="00892ADB">
      <w:pPr>
        <w:pStyle w:val="a3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color w:val="000000"/>
          <w:sz w:val="48"/>
          <w:szCs w:val="48"/>
          <w:bdr w:val="none" w:sz="0" w:space="0" w:color="auto" w:frame="1"/>
        </w:rPr>
      </w:pPr>
      <w:r w:rsidRPr="00892ADB">
        <w:rPr>
          <w:b/>
          <w:color w:val="000000"/>
          <w:sz w:val="48"/>
          <w:szCs w:val="48"/>
          <w:bdr w:val="none" w:sz="0" w:space="0" w:color="auto" w:frame="1"/>
        </w:rPr>
        <w:t>«Ознакомление дошкольников с русским народным декоративно-прикладным искусством в режимных моментах»</w:t>
      </w: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92A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Подготовила:</w:t>
      </w: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92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высшей квалификационной категории</w:t>
      </w: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92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Черномырдина Надежда Юрьевна</w:t>
      </w: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92ADB" w:rsidRPr="00892ADB" w:rsidRDefault="00892ADB" w:rsidP="00892AD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92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Данков, 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3</w:t>
      </w:r>
      <w:r w:rsidRPr="00892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92ADB" w:rsidRPr="00892ADB" w:rsidRDefault="00892ADB" w:rsidP="00892ADB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4037F8" w:rsidRPr="00E947FD" w:rsidRDefault="004037F8" w:rsidP="004037F8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lastRenderedPageBreak/>
        <w:t>Ознакомление дошкольников с народным – прикладным искусством помогает решать задачи нравственного, патриотического и художественного воспитания. Педагог не только дает детям определенный объем знаний о промыслах, но и формирует умение видеть и понимать красоту, воспитывает уважение к труду народных мастеров, знакомит с технологией изготовления и декоративными особенностями тех или иных изделий.</w:t>
      </w:r>
    </w:p>
    <w:p w:rsidR="00F4353C" w:rsidRDefault="0022528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Рассматривание изделий, рассказ воспитателя </w:t>
      </w:r>
      <w:r w:rsid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утреннего общения в круге </w:t>
      </w:r>
      <w:r w:rsidRP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содействуют лучшему запоминанию и закреплению знаний</w:t>
      </w:r>
      <w:r w:rsid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о русском народном декоративно-прикладном искусстве</w:t>
      </w:r>
      <w:r w:rsidRP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Рассказ воспитателя включает сведения о народных умельцах, которые создают красивые вещи. Чтение рассказов, сказок, рассматривание иллюстрации так же является важным средством приобщ</w:t>
      </w:r>
      <w:r w:rsidR="00E947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ения к национальному искусству знакомит детей </w:t>
      </w:r>
    </w:p>
    <w:p w:rsidR="00892ADB" w:rsidRPr="00E947FD" w:rsidRDefault="00892ADB" w:rsidP="00892A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947FD">
        <w:rPr>
          <w:i/>
          <w:iCs/>
          <w:color w:val="000000"/>
          <w:sz w:val="28"/>
          <w:szCs w:val="28"/>
        </w:rPr>
        <w:t xml:space="preserve">В работе по ознакомлению детей с народным декоративно-прикладным искусством используются следующие формы организации </w:t>
      </w:r>
      <w:r>
        <w:rPr>
          <w:i/>
          <w:iCs/>
          <w:color w:val="000000"/>
          <w:sz w:val="28"/>
          <w:szCs w:val="28"/>
        </w:rPr>
        <w:t>работы</w:t>
      </w:r>
      <w:r w:rsidRPr="00E947FD">
        <w:rPr>
          <w:i/>
          <w:iCs/>
          <w:color w:val="000000"/>
          <w:sz w:val="28"/>
          <w:szCs w:val="28"/>
        </w:rPr>
        <w:t>:</w:t>
      </w:r>
    </w:p>
    <w:p w:rsidR="00892ADB" w:rsidRPr="00E947FD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беседы</w:t>
      </w:r>
      <w:proofErr w:type="gramEnd"/>
      <w:r w:rsidRPr="00E947FD">
        <w:rPr>
          <w:color w:val="000000"/>
          <w:sz w:val="28"/>
          <w:szCs w:val="28"/>
        </w:rPr>
        <w:t xml:space="preserve"> с элементами диалога, обобщающие рассказы об историческом, культурном наследии, о людях, создающих красоту, о декоративно-прикладном искусстве.</w:t>
      </w:r>
    </w:p>
    <w:p w:rsidR="00892ADB" w:rsidRPr="00E947FD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изготовление</w:t>
      </w:r>
      <w:proofErr w:type="gramEnd"/>
      <w:r w:rsidRPr="00E947FD">
        <w:rPr>
          <w:color w:val="000000"/>
          <w:sz w:val="28"/>
          <w:szCs w:val="28"/>
        </w:rPr>
        <w:t xml:space="preserve"> с детьми наглядных пособий, изготовление мелких поделок – салфетки, открытки, картинки-аппликации и т.п., используя различные материалы, проведение творческих выставок.</w:t>
      </w:r>
    </w:p>
    <w:p w:rsidR="00892ADB" w:rsidRPr="00E947FD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экскурсии</w:t>
      </w:r>
      <w:proofErr w:type="gramEnd"/>
      <w:r w:rsidRPr="00E947FD">
        <w:rPr>
          <w:color w:val="000000"/>
          <w:sz w:val="28"/>
          <w:szCs w:val="28"/>
        </w:rPr>
        <w:t xml:space="preserve"> (на природу с целью любования, привития чувства прекрасного и т.д. ), в краеведческий музей, музей детского сада</w:t>
      </w:r>
    </w:p>
    <w:p w:rsidR="00892ADB" w:rsidRPr="00E947FD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игровые</w:t>
      </w:r>
      <w:proofErr w:type="gramEnd"/>
      <w:r w:rsidRPr="00E947F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моменты</w:t>
      </w:r>
      <w:r w:rsidRPr="00E947FD">
        <w:rPr>
          <w:color w:val="000000"/>
          <w:sz w:val="28"/>
          <w:szCs w:val="28"/>
        </w:rPr>
        <w:t xml:space="preserve"> (включение в </w:t>
      </w:r>
      <w:r>
        <w:rPr>
          <w:color w:val="000000"/>
          <w:sz w:val="28"/>
          <w:szCs w:val="28"/>
        </w:rPr>
        <w:t>режимные моменты</w:t>
      </w:r>
      <w:r w:rsidRPr="00E947FD">
        <w:rPr>
          <w:color w:val="000000"/>
          <w:sz w:val="28"/>
          <w:szCs w:val="28"/>
        </w:rPr>
        <w:t xml:space="preserve"> самых различных видов игровой деятельности – дидактических, сюжетно-ролевых, подвижных и т.п.), праздники, участие в выставках, конкурсах, творческих проектах.</w:t>
      </w:r>
    </w:p>
    <w:p w:rsidR="00892ADB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коллективное</w:t>
      </w:r>
      <w:proofErr w:type="gramEnd"/>
      <w:r w:rsidRPr="00E947FD">
        <w:rPr>
          <w:color w:val="000000"/>
          <w:sz w:val="28"/>
          <w:szCs w:val="28"/>
        </w:rPr>
        <w:t xml:space="preserve"> творчество. Эти работы использовались в основном для украшения интерьера группы и детского сада.</w:t>
      </w:r>
    </w:p>
    <w:p w:rsidR="00892ADB" w:rsidRPr="00E947FD" w:rsidRDefault="00892ADB" w:rsidP="00892A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892ADB">
        <w:rPr>
          <w:color w:val="000000"/>
          <w:sz w:val="28"/>
          <w:szCs w:val="28"/>
        </w:rPr>
        <w:t>использования</w:t>
      </w:r>
      <w:proofErr w:type="gramEnd"/>
      <w:r w:rsidRPr="00892ADB">
        <w:rPr>
          <w:color w:val="000000"/>
          <w:sz w:val="28"/>
          <w:szCs w:val="28"/>
        </w:rPr>
        <w:t xml:space="preserve"> игровых ситуаций (</w:t>
      </w:r>
      <w:proofErr w:type="spellStart"/>
      <w:r w:rsidRPr="00892ADB">
        <w:rPr>
          <w:color w:val="000000"/>
          <w:sz w:val="28"/>
          <w:szCs w:val="28"/>
        </w:rPr>
        <w:t>ʼʼГород</w:t>
      </w:r>
      <w:proofErr w:type="spellEnd"/>
      <w:r w:rsidRPr="00892ADB">
        <w:rPr>
          <w:color w:val="000000"/>
          <w:sz w:val="28"/>
          <w:szCs w:val="28"/>
        </w:rPr>
        <w:t xml:space="preserve"> </w:t>
      </w:r>
      <w:proofErr w:type="spellStart"/>
      <w:r w:rsidRPr="00892ADB">
        <w:rPr>
          <w:color w:val="000000"/>
          <w:sz w:val="28"/>
          <w:szCs w:val="28"/>
        </w:rPr>
        <w:t>мастеровʼʼ</w:t>
      </w:r>
      <w:proofErr w:type="spellEnd"/>
      <w:r w:rsidRPr="00892ADB">
        <w:rPr>
          <w:color w:val="000000"/>
          <w:sz w:val="28"/>
          <w:szCs w:val="28"/>
        </w:rPr>
        <w:t xml:space="preserve">, </w:t>
      </w:r>
      <w:proofErr w:type="spellStart"/>
      <w:r w:rsidRPr="00892ADB">
        <w:rPr>
          <w:color w:val="000000"/>
          <w:sz w:val="28"/>
          <w:szCs w:val="28"/>
        </w:rPr>
        <w:t>ʼʼУмельцыʼʼ</w:t>
      </w:r>
      <w:proofErr w:type="spellEnd"/>
      <w:r w:rsidRPr="00892ADB">
        <w:rPr>
          <w:color w:val="000000"/>
          <w:sz w:val="28"/>
          <w:szCs w:val="28"/>
        </w:rPr>
        <w:t>). Эмоционально-эстетическая оценка детских работ проходит в игровой форме (</w:t>
      </w:r>
      <w:proofErr w:type="spellStart"/>
      <w:r w:rsidRPr="00892ADB">
        <w:rPr>
          <w:color w:val="000000"/>
          <w:sz w:val="28"/>
          <w:szCs w:val="28"/>
        </w:rPr>
        <w:t>ʼʼЯрмаркаʼʼ</w:t>
      </w:r>
      <w:proofErr w:type="spellEnd"/>
      <w:r w:rsidRPr="00892ADB">
        <w:rPr>
          <w:color w:val="000000"/>
          <w:sz w:val="28"/>
          <w:szCs w:val="28"/>
        </w:rPr>
        <w:t>) – важно, чтобы ребенку нравилась его работа.</w:t>
      </w:r>
    </w:p>
    <w:p w:rsidR="00225282" w:rsidRPr="00E947FD" w:rsidRDefault="00225282" w:rsidP="00225282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t>В ходе ознакомления с тем или иным промыслом, в игровые уголки вносится соответствующий материал.</w:t>
      </w:r>
    </w:p>
    <w:p w:rsidR="00225282" w:rsidRPr="00E947FD" w:rsidRDefault="00225282" w:rsidP="0022528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t xml:space="preserve">Элементы </w:t>
      </w:r>
      <w:r w:rsidR="00892ADB">
        <w:rPr>
          <w:color w:val="111111"/>
          <w:sz w:val="28"/>
          <w:szCs w:val="28"/>
        </w:rPr>
        <w:t>декоративно-прикладного искусства</w:t>
      </w:r>
      <w:r w:rsidRPr="00E947FD">
        <w:rPr>
          <w:color w:val="111111"/>
          <w:sz w:val="28"/>
          <w:szCs w:val="28"/>
        </w:rPr>
        <w:t xml:space="preserve"> неразрывно присутствуют во всех зонах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 детей</w:t>
      </w:r>
      <w:r w:rsidRPr="00E947FD">
        <w:rPr>
          <w:color w:val="111111"/>
          <w:sz w:val="28"/>
          <w:szCs w:val="28"/>
        </w:rPr>
        <w:t>. А именно, в центре </w:t>
      </w:r>
      <w:r w:rsidRPr="00E947FD">
        <w:rPr>
          <w:i/>
          <w:iCs/>
          <w:color w:val="111111"/>
          <w:sz w:val="28"/>
          <w:szCs w:val="28"/>
          <w:bdr w:val="none" w:sz="0" w:space="0" w:color="auto" w:frame="1"/>
        </w:rPr>
        <w:t>«Семья»</w:t>
      </w:r>
      <w:r w:rsidRPr="00E947FD">
        <w:rPr>
          <w:color w:val="111111"/>
          <w:sz w:val="28"/>
          <w:szCs w:val="28"/>
        </w:rPr>
        <w:t>,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среди</w:t>
      </w:r>
      <w:r w:rsidRPr="00E947FD">
        <w:rPr>
          <w:color w:val="111111"/>
          <w:sz w:val="28"/>
          <w:szCs w:val="28"/>
        </w:rPr>
        <w:t> большого количества стандартной посуды, в целях доступности материалов, находятся деревянные чашки, ложки в стиле хохломской росписи.</w:t>
      </w:r>
    </w:p>
    <w:p w:rsidR="00225282" w:rsidRPr="00E947FD" w:rsidRDefault="00225282" w:rsidP="0022528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t>В патриотический уголок внесены книги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народного творчества по ДПИ</w:t>
      </w:r>
      <w:r w:rsidRPr="00892ADB">
        <w:rPr>
          <w:b/>
          <w:color w:val="111111"/>
          <w:sz w:val="28"/>
          <w:szCs w:val="28"/>
        </w:rPr>
        <w:t>.</w:t>
      </w:r>
      <w:r w:rsidRPr="00E947FD">
        <w:rPr>
          <w:color w:val="111111"/>
          <w:sz w:val="28"/>
          <w:szCs w:val="28"/>
        </w:rPr>
        <w:t xml:space="preserve"> В уголке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изобразительной деятельности</w:t>
      </w:r>
      <w:r w:rsidRPr="00892ADB">
        <w:rPr>
          <w:b/>
          <w:color w:val="111111"/>
          <w:sz w:val="28"/>
          <w:szCs w:val="28"/>
        </w:rPr>
        <w:t>,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среди разнообразия раскрасок</w:t>
      </w:r>
      <w:r w:rsidRPr="00E947FD">
        <w:rPr>
          <w:color w:val="111111"/>
          <w:sz w:val="28"/>
          <w:szCs w:val="28"/>
        </w:rPr>
        <w:t>, имеются так же издания с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изображениями</w:t>
      </w:r>
      <w:r w:rsidRPr="00E947FD">
        <w:rPr>
          <w:color w:val="111111"/>
          <w:sz w:val="28"/>
          <w:szCs w:val="28"/>
        </w:rPr>
        <w:t> контуров игрушек под </w:t>
      </w:r>
      <w:r w:rsidRPr="00E947FD">
        <w:rPr>
          <w:i/>
          <w:iCs/>
          <w:color w:val="111111"/>
          <w:sz w:val="28"/>
          <w:szCs w:val="28"/>
          <w:bdr w:val="none" w:sz="0" w:space="0" w:color="auto" w:frame="1"/>
        </w:rPr>
        <w:t>«Дымку»</w:t>
      </w:r>
      <w:r w:rsidRPr="00E947FD">
        <w:rPr>
          <w:color w:val="111111"/>
          <w:sz w:val="28"/>
          <w:szCs w:val="28"/>
        </w:rPr>
        <w:t>, </w:t>
      </w:r>
      <w:r w:rsidRPr="00E947FD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E947FD">
        <w:rPr>
          <w:i/>
          <w:iCs/>
          <w:color w:val="111111"/>
          <w:sz w:val="28"/>
          <w:szCs w:val="28"/>
          <w:bdr w:val="none" w:sz="0" w:space="0" w:color="auto" w:frame="1"/>
        </w:rPr>
        <w:t>Филимоновскую</w:t>
      </w:r>
      <w:proofErr w:type="spellEnd"/>
      <w:r w:rsidRPr="00E947F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игрушку»</w:t>
      </w:r>
      <w:r w:rsidRPr="00E947FD">
        <w:rPr>
          <w:color w:val="111111"/>
          <w:sz w:val="28"/>
          <w:szCs w:val="28"/>
        </w:rPr>
        <w:t> и т. д.</w:t>
      </w:r>
    </w:p>
    <w:p w:rsidR="00225282" w:rsidRPr="00E947FD" w:rsidRDefault="00225282" w:rsidP="0022528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t xml:space="preserve">В книжном уголке, который постоянно пополняется новыми книгами, книгами-малютками, книгами-игрушками, книгами-головоломками, познавательными и </w:t>
      </w:r>
      <w:r w:rsidRPr="00E947FD">
        <w:rPr>
          <w:color w:val="111111"/>
          <w:sz w:val="28"/>
          <w:szCs w:val="28"/>
        </w:rPr>
        <w:lastRenderedPageBreak/>
        <w:t>волшебными сказками, в зависимости от возраста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 в группе</w:t>
      </w:r>
      <w:r w:rsidRPr="00E947FD">
        <w:rPr>
          <w:color w:val="111111"/>
          <w:sz w:val="28"/>
          <w:szCs w:val="28"/>
        </w:rPr>
        <w:t>, так же имеются книги, с тематикой </w:t>
      </w:r>
      <w:r w:rsidRPr="00892AD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народного творчества</w:t>
      </w:r>
      <w:r w:rsidRPr="00892ADB">
        <w:rPr>
          <w:b/>
          <w:color w:val="111111"/>
          <w:sz w:val="28"/>
          <w:szCs w:val="28"/>
        </w:rPr>
        <w:t>.</w:t>
      </w:r>
    </w:p>
    <w:p w:rsidR="00225282" w:rsidRPr="00E947FD" w:rsidRDefault="00225282" w:rsidP="00225282">
      <w:pPr>
        <w:rPr>
          <w:rFonts w:ascii="Times New Roman" w:hAnsi="Times New Roman" w:cs="Times New Roman"/>
          <w:sz w:val="28"/>
          <w:szCs w:val="28"/>
        </w:rPr>
      </w:pP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rStyle w:val="a4"/>
          <w:color w:val="181818"/>
          <w:sz w:val="28"/>
          <w:szCs w:val="28"/>
        </w:rPr>
        <w:t>Дидактическая игра «Декоративное домино»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color w:val="181818"/>
          <w:sz w:val="28"/>
          <w:szCs w:val="28"/>
        </w:rPr>
        <w:br/>
      </w:r>
      <w:r w:rsidRPr="00E947FD">
        <w:rPr>
          <w:rStyle w:val="a7"/>
          <w:b/>
          <w:bCs/>
          <w:color w:val="181818"/>
          <w:sz w:val="28"/>
          <w:szCs w:val="28"/>
        </w:rPr>
        <w:t>Задачи:</w:t>
      </w:r>
      <w:r w:rsidRPr="00E947FD">
        <w:rPr>
          <w:rStyle w:val="apple-converted-space"/>
          <w:color w:val="181818"/>
          <w:sz w:val="28"/>
          <w:szCs w:val="28"/>
        </w:rPr>
        <w:t> </w:t>
      </w:r>
      <w:r w:rsidRPr="00E947FD">
        <w:rPr>
          <w:color w:val="181818"/>
          <w:sz w:val="28"/>
          <w:szCs w:val="28"/>
        </w:rPr>
        <w:t xml:space="preserve">знакомить детей с элементами различных росписей, выделяя элементы дымковской и </w:t>
      </w:r>
      <w:proofErr w:type="spellStart"/>
      <w:r w:rsidRPr="00E947FD">
        <w:rPr>
          <w:color w:val="181818"/>
          <w:sz w:val="28"/>
          <w:szCs w:val="28"/>
        </w:rPr>
        <w:t>жостовской</w:t>
      </w:r>
      <w:proofErr w:type="spellEnd"/>
      <w:r w:rsidRPr="00E947FD">
        <w:rPr>
          <w:color w:val="181818"/>
          <w:sz w:val="28"/>
          <w:szCs w:val="28"/>
        </w:rPr>
        <w:t xml:space="preserve"> росписи, </w:t>
      </w:r>
      <w:proofErr w:type="spellStart"/>
      <w:r w:rsidRPr="00E947FD">
        <w:rPr>
          <w:color w:val="181818"/>
          <w:sz w:val="28"/>
          <w:szCs w:val="28"/>
        </w:rPr>
        <w:t>городца</w:t>
      </w:r>
      <w:proofErr w:type="spellEnd"/>
      <w:r w:rsidRPr="00E947FD">
        <w:rPr>
          <w:color w:val="181818"/>
          <w:sz w:val="28"/>
          <w:szCs w:val="28"/>
        </w:rPr>
        <w:t>, гжели, хохломы, росписи матрешек; уметь находить пару; развивать внимание, умение анализировать.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color w:val="181818"/>
          <w:sz w:val="28"/>
          <w:szCs w:val="28"/>
        </w:rPr>
        <w:br/>
      </w:r>
      <w:r w:rsidRPr="00E947FD">
        <w:rPr>
          <w:rStyle w:val="a4"/>
          <w:color w:val="181818"/>
          <w:sz w:val="28"/>
          <w:szCs w:val="28"/>
        </w:rPr>
        <w:t>Дидактическая игра «Собери целое»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color w:val="181818"/>
          <w:sz w:val="28"/>
          <w:szCs w:val="28"/>
        </w:rPr>
        <w:t> </w:t>
      </w:r>
      <w:r w:rsidRPr="00E947FD">
        <w:rPr>
          <w:color w:val="181818"/>
          <w:sz w:val="28"/>
          <w:szCs w:val="28"/>
        </w:rPr>
        <w:br/>
      </w:r>
      <w:r w:rsidRPr="00E947FD">
        <w:rPr>
          <w:rStyle w:val="a7"/>
          <w:b/>
          <w:bCs/>
          <w:color w:val="181818"/>
          <w:sz w:val="28"/>
          <w:szCs w:val="28"/>
        </w:rPr>
        <w:t>Задачи:</w:t>
      </w:r>
      <w:r w:rsidRPr="00E947FD">
        <w:rPr>
          <w:rStyle w:val="apple-converted-space"/>
          <w:color w:val="181818"/>
          <w:sz w:val="28"/>
          <w:szCs w:val="28"/>
        </w:rPr>
        <w:t> </w:t>
      </w:r>
      <w:r w:rsidRPr="00E947FD">
        <w:rPr>
          <w:color w:val="181818"/>
          <w:sz w:val="28"/>
          <w:szCs w:val="28"/>
        </w:rPr>
        <w:t>закреплять знания детей о декоративном рисовании; учить собирать из нескольких частей целое; развивать мышление, творческое воображение.  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rStyle w:val="a4"/>
          <w:color w:val="181818"/>
          <w:sz w:val="28"/>
          <w:szCs w:val="28"/>
        </w:rPr>
        <w:t>Дидактическая игра «Найди пару»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color w:val="181818"/>
          <w:sz w:val="28"/>
          <w:szCs w:val="28"/>
        </w:rPr>
        <w:br/>
      </w:r>
      <w:r w:rsidRPr="00E947FD">
        <w:rPr>
          <w:rStyle w:val="a7"/>
          <w:b/>
          <w:bCs/>
          <w:color w:val="181818"/>
          <w:sz w:val="28"/>
          <w:szCs w:val="28"/>
        </w:rPr>
        <w:t>Задачи:</w:t>
      </w:r>
      <w:r w:rsidRPr="00E947FD">
        <w:rPr>
          <w:rStyle w:val="apple-converted-space"/>
          <w:color w:val="181818"/>
          <w:sz w:val="28"/>
          <w:szCs w:val="28"/>
        </w:rPr>
        <w:t> </w:t>
      </w:r>
      <w:r w:rsidRPr="00E947FD">
        <w:rPr>
          <w:color w:val="181818"/>
          <w:sz w:val="28"/>
          <w:szCs w:val="28"/>
        </w:rPr>
        <w:t>продолжить знакомить детей с русскими народными росписями; выделять из них «дымку», «</w:t>
      </w:r>
      <w:proofErr w:type="spellStart"/>
      <w:r w:rsidRPr="00E947FD">
        <w:rPr>
          <w:color w:val="181818"/>
          <w:sz w:val="28"/>
          <w:szCs w:val="28"/>
        </w:rPr>
        <w:t>городец</w:t>
      </w:r>
      <w:proofErr w:type="spellEnd"/>
      <w:r w:rsidRPr="00E947FD">
        <w:rPr>
          <w:color w:val="181818"/>
          <w:sz w:val="28"/>
          <w:szCs w:val="28"/>
        </w:rPr>
        <w:t>», «гжель», «</w:t>
      </w:r>
      <w:proofErr w:type="spellStart"/>
      <w:r w:rsidRPr="00E947FD">
        <w:rPr>
          <w:color w:val="181818"/>
          <w:sz w:val="28"/>
          <w:szCs w:val="28"/>
        </w:rPr>
        <w:t>жостовскую</w:t>
      </w:r>
      <w:proofErr w:type="spellEnd"/>
      <w:r w:rsidRPr="00E947FD">
        <w:rPr>
          <w:color w:val="181818"/>
          <w:sz w:val="28"/>
          <w:szCs w:val="28"/>
        </w:rPr>
        <w:t xml:space="preserve"> роспись», "хохлома" развивать внимание, мышление, зрительную память, умение анализировать.</w:t>
      </w:r>
    </w:p>
    <w:p w:rsidR="009F7599" w:rsidRPr="00E947FD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947FD">
        <w:rPr>
          <w:color w:val="181818"/>
          <w:sz w:val="28"/>
          <w:szCs w:val="28"/>
        </w:rPr>
        <w:br/>
        <w:t>Эти игры помогают детям придумывать новые композиции, дети самостоятельно без помощи</w:t>
      </w:r>
      <w:r w:rsidR="00892ADB">
        <w:rPr>
          <w:color w:val="181818"/>
          <w:sz w:val="28"/>
          <w:szCs w:val="28"/>
        </w:rPr>
        <w:t xml:space="preserve"> воспитателя</w:t>
      </w:r>
      <w:r w:rsidRPr="00E947FD">
        <w:rPr>
          <w:color w:val="181818"/>
          <w:sz w:val="28"/>
          <w:szCs w:val="28"/>
        </w:rPr>
        <w:t xml:space="preserve"> учатся рисовать различные узоры. Расписывая бумажные шаблоны, дети по своему желанию подбирают элементы росписи и цветовую гамму.</w:t>
      </w:r>
    </w:p>
    <w:p w:rsidR="009F7599" w:rsidRDefault="009F7599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E947FD">
        <w:rPr>
          <w:color w:val="000000"/>
          <w:sz w:val="28"/>
          <w:szCs w:val="28"/>
        </w:rPr>
        <w:t>идет</w:t>
      </w:r>
      <w:proofErr w:type="gramEnd"/>
      <w:r w:rsidRPr="00E947FD">
        <w:rPr>
          <w:color w:val="000000"/>
          <w:sz w:val="28"/>
          <w:szCs w:val="28"/>
        </w:rPr>
        <w:t xml:space="preserve"> ознакомление с промыслом, его историей, основными предметами, их функциональным назначением, материалом и особенностями изготовления, колоритом, характерными элементами росписи).</w:t>
      </w:r>
    </w:p>
    <w:p w:rsidR="00892ADB" w:rsidRPr="00E947FD" w:rsidRDefault="00892ADB" w:rsidP="00892ADB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947FD">
        <w:rPr>
          <w:color w:val="111111"/>
          <w:sz w:val="28"/>
          <w:szCs w:val="28"/>
        </w:rPr>
        <w:t>Знакомя детей с народным декоративно – прикладным искусством мы тем самым развиваем в детях чувство гордости за свою Родину, с ее мастерами – умельцами, создающими для нас эту неповторимую красоту.</w:t>
      </w:r>
    </w:p>
    <w:p w:rsidR="00892ADB" w:rsidRPr="00E947FD" w:rsidRDefault="00892ADB" w:rsidP="009F759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bookmarkStart w:id="0" w:name="_GoBack"/>
      <w:bookmarkEnd w:id="0"/>
    </w:p>
    <w:sectPr w:rsidR="00892ADB" w:rsidRPr="00E947FD" w:rsidSect="00892ADB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B7E6F"/>
    <w:multiLevelType w:val="multilevel"/>
    <w:tmpl w:val="5846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81"/>
    <w:rsid w:val="0001623E"/>
    <w:rsid w:val="00126381"/>
    <w:rsid w:val="00225282"/>
    <w:rsid w:val="004037F8"/>
    <w:rsid w:val="004A065A"/>
    <w:rsid w:val="00892ADB"/>
    <w:rsid w:val="00954F09"/>
    <w:rsid w:val="009F7599"/>
    <w:rsid w:val="00E947FD"/>
    <w:rsid w:val="00F4353C"/>
    <w:rsid w:val="00FA04CA"/>
    <w:rsid w:val="00FC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46601-9A56-4BCE-A698-115B7418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52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0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065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9F7599"/>
    <w:rPr>
      <w:i/>
      <w:iCs/>
    </w:rPr>
  </w:style>
  <w:style w:type="character" w:customStyle="1" w:styleId="apple-converted-space">
    <w:name w:val="apple-converted-space"/>
    <w:basedOn w:val="a0"/>
    <w:rsid w:val="009F7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2023-01-27T08:02:00Z</cp:lastPrinted>
  <dcterms:created xsi:type="dcterms:W3CDTF">2023-01-24T18:08:00Z</dcterms:created>
  <dcterms:modified xsi:type="dcterms:W3CDTF">2023-01-27T08:03:00Z</dcterms:modified>
</cp:coreProperties>
</file>